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D28" w:rsidRPr="00146D28" w:rsidRDefault="00146D28" w:rsidP="00146D28">
      <w:pPr>
        <w:spacing w:after="0" w:line="240" w:lineRule="auto"/>
        <w:rPr>
          <w:rFonts w:ascii="Myriad Pro" w:hAnsi="Myriad Pro" w:cs="Arial"/>
          <w:szCs w:val="20"/>
          <w:lang w:val="en-US"/>
        </w:rPr>
      </w:pPr>
      <w:r w:rsidRPr="000C4764">
        <w:rPr>
          <w:noProof/>
          <w:sz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4681855</wp:posOffset>
            </wp:positionH>
            <wp:positionV relativeFrom="paragraph">
              <wp:posOffset>-224790</wp:posOffset>
            </wp:positionV>
            <wp:extent cx="1134110" cy="1140460"/>
            <wp:effectExtent l="0" t="0" r="8890" b="2540"/>
            <wp:wrapNone/>
            <wp:docPr id="2" name="Picture 1" descr="ITI_logo_orig_pos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ITI_logo_orig_pos_RG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11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46D28">
        <w:rPr>
          <w:rFonts w:ascii="Myriad Pro Cond" w:hAnsi="Myriad Pro Cond"/>
          <w:b/>
          <w:color w:val="8A157E"/>
          <w:sz w:val="40"/>
          <w:szCs w:val="32"/>
          <w:lang w:val="en-US"/>
        </w:rPr>
        <w:t xml:space="preserve">International </w:t>
      </w:r>
      <w:proofErr w:type="spellStart"/>
      <w:r w:rsidRPr="00146D28">
        <w:rPr>
          <w:rFonts w:ascii="Myriad Pro Cond" w:hAnsi="Myriad Pro Cond"/>
          <w:b/>
          <w:color w:val="801A5E"/>
          <w:sz w:val="40"/>
          <w:szCs w:val="32"/>
          <w:lang w:val="en-US"/>
        </w:rPr>
        <w:t>Theatre</w:t>
      </w:r>
      <w:r w:rsidRPr="00146D28">
        <w:rPr>
          <w:rFonts w:ascii="Myriad Pro Cond" w:hAnsi="Myriad Pro Cond"/>
          <w:b/>
          <w:color w:val="8A157E"/>
          <w:sz w:val="40"/>
          <w:szCs w:val="32"/>
          <w:lang w:val="en-US"/>
        </w:rPr>
        <w:t>Institute</w:t>
      </w:r>
      <w:proofErr w:type="spellEnd"/>
      <w:r w:rsidRPr="00146D28">
        <w:rPr>
          <w:rFonts w:ascii="Myriad Pro Cond" w:hAnsi="Myriad Pro Cond"/>
          <w:b/>
          <w:color w:val="8A157E"/>
          <w:sz w:val="40"/>
          <w:szCs w:val="32"/>
          <w:lang w:val="en-US"/>
        </w:rPr>
        <w:t xml:space="preserve"> ITI</w:t>
      </w:r>
      <w:r w:rsidRPr="00146D28">
        <w:rPr>
          <w:sz w:val="28"/>
          <w:lang w:val="en-US"/>
        </w:rPr>
        <w:br/>
      </w:r>
      <w:r w:rsidRPr="00146D28">
        <w:rPr>
          <w:rFonts w:ascii="Myriad Pro Cond" w:hAnsi="Myriad Pro Cond"/>
          <w:b/>
          <w:sz w:val="28"/>
          <w:lang w:val="en-US"/>
        </w:rPr>
        <w:t>World Organization for the Performing Arts</w:t>
      </w:r>
      <w:r w:rsidRPr="00146D28">
        <w:rPr>
          <w:lang w:val="en-US"/>
        </w:rPr>
        <w:br/>
      </w:r>
    </w:p>
    <w:p w:rsidR="00146D28" w:rsidRPr="00146D28" w:rsidRDefault="00146D28" w:rsidP="00146D28">
      <w:pPr>
        <w:spacing w:line="360" w:lineRule="auto"/>
        <w:rPr>
          <w:rFonts w:ascii="Garamond" w:hAnsi="Garamond" w:cs="Arial"/>
          <w:b/>
          <w:color w:val="8A157E"/>
          <w:sz w:val="24"/>
          <w:szCs w:val="24"/>
          <w:lang w:val="en-US"/>
        </w:rPr>
      </w:pPr>
    </w:p>
    <w:p w:rsidR="00146D28" w:rsidRPr="00146D28" w:rsidRDefault="00146D28" w:rsidP="00146D28">
      <w:pPr>
        <w:spacing w:after="0" w:line="360" w:lineRule="auto"/>
        <w:jc w:val="both"/>
        <w:rPr>
          <w:rFonts w:ascii="Garamond" w:hAnsi="Garamond"/>
          <w:b/>
          <w:color w:val="8A157E"/>
          <w:sz w:val="24"/>
        </w:rPr>
      </w:pPr>
      <w:r w:rsidRPr="00146D28">
        <w:rPr>
          <w:rFonts w:ascii="Garamond" w:hAnsi="Garamond"/>
          <w:b/>
          <w:color w:val="8A157E"/>
          <w:sz w:val="24"/>
        </w:rPr>
        <w:t xml:space="preserve">Giornata Mondiale del Teatro 2019 </w:t>
      </w:r>
    </w:p>
    <w:p w:rsidR="00146D28" w:rsidRPr="00146D28" w:rsidRDefault="00146D28" w:rsidP="00146D28">
      <w:pPr>
        <w:spacing w:after="0" w:line="360" w:lineRule="auto"/>
        <w:jc w:val="both"/>
        <w:rPr>
          <w:rFonts w:ascii="Garamond" w:hAnsi="Garamond"/>
          <w:b/>
          <w:sz w:val="24"/>
        </w:rPr>
      </w:pPr>
      <w:r w:rsidRPr="00146D28">
        <w:rPr>
          <w:rFonts w:ascii="Garamond" w:hAnsi="Garamond"/>
          <w:b/>
          <w:sz w:val="24"/>
        </w:rPr>
        <w:t>Biografia dell’autore del messaggio: Carlos CELDRÁN, Cuba</w:t>
      </w:r>
    </w:p>
    <w:p w:rsidR="00146D28" w:rsidRPr="00FB6B5F" w:rsidRDefault="00146D28" w:rsidP="00146D28">
      <w:pPr>
        <w:spacing w:after="0" w:line="360" w:lineRule="auto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color w:val="8A157E"/>
          <w:sz w:val="24"/>
        </w:rPr>
        <w:t>V</w:t>
      </w:r>
      <w:r w:rsidRPr="00C46442">
        <w:rPr>
          <w:rFonts w:ascii="Garamond" w:hAnsi="Garamond"/>
          <w:color w:val="8A157E"/>
          <w:sz w:val="24"/>
        </w:rPr>
        <w:t>ersion</w:t>
      </w:r>
      <w:r>
        <w:rPr>
          <w:rFonts w:ascii="Garamond" w:hAnsi="Garamond"/>
          <w:color w:val="8A157E"/>
          <w:sz w:val="24"/>
        </w:rPr>
        <w:t>e italiana</w:t>
      </w:r>
      <w:r w:rsidRPr="00C46442">
        <w:rPr>
          <w:rFonts w:ascii="Garamond" w:hAnsi="Garamond"/>
          <w:color w:val="8A157E"/>
          <w:sz w:val="24"/>
        </w:rPr>
        <w:t xml:space="preserve"> </w:t>
      </w:r>
    </w:p>
    <w:p w:rsidR="00146D28" w:rsidRPr="00C46442" w:rsidRDefault="00146D28" w:rsidP="00146D28">
      <w:pPr>
        <w:pBdr>
          <w:bottom w:val="single" w:sz="6" w:space="1" w:color="auto"/>
        </w:pBdr>
        <w:spacing w:line="360" w:lineRule="auto"/>
        <w:jc w:val="both"/>
        <w:rPr>
          <w:rFonts w:ascii="Garamond" w:hAnsi="Garamond"/>
          <w:color w:val="8A157E"/>
          <w:sz w:val="24"/>
        </w:rPr>
      </w:pPr>
    </w:p>
    <w:p w:rsidR="00146D28" w:rsidRPr="00C46442" w:rsidRDefault="00146D28" w:rsidP="00146D28">
      <w:pPr>
        <w:pStyle w:val="Corpodeltesto"/>
        <w:spacing w:before="101" w:line="360" w:lineRule="auto"/>
        <w:ind w:left="0"/>
        <w:rPr>
          <w:rFonts w:ascii="Garamond" w:hAnsi="Garamond" w:cstheme="minorHAnsi"/>
          <w:b/>
          <w:sz w:val="24"/>
          <w:lang w:val="fr-FR"/>
        </w:rPr>
      </w:pPr>
      <w:r>
        <w:rPr>
          <w:rFonts w:ascii="Garamond" w:hAnsi="Garamond" w:cstheme="minorHAnsi"/>
          <w:b/>
          <w:sz w:val="24"/>
          <w:lang w:val="fr-FR"/>
        </w:rPr>
        <w:br/>
      </w:r>
      <w:bookmarkStart w:id="0" w:name="_GoBack"/>
      <w:bookmarkEnd w:id="0"/>
      <w:r w:rsidRPr="00933B29">
        <w:rPr>
          <w:rFonts w:ascii="Garamond" w:hAnsi="Garamond" w:cstheme="minorHAnsi"/>
          <w:b/>
          <w:sz w:val="24"/>
          <w:lang w:val="fr-FR"/>
        </w:rPr>
        <w:t>Carlos CELDRÁN, Cuba</w:t>
      </w:r>
    </w:p>
    <w:p w:rsidR="00146D28" w:rsidRDefault="00146D28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8"/>
          <w:szCs w:val="28"/>
          <w:lang w:eastAsia="it-IT"/>
        </w:rPr>
      </w:pPr>
    </w:p>
    <w:p w:rsidR="00146D28" w:rsidRPr="00146D28" w:rsidRDefault="00146D28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  <w:color w:val="212121"/>
          <w:sz w:val="28"/>
          <w:szCs w:val="28"/>
          <w:lang w:eastAsia="it-IT"/>
        </w:rPr>
      </w:pPr>
      <w:r w:rsidRPr="00146D28">
        <w:rPr>
          <w:rFonts w:eastAsia="Times New Roman" w:cs="Courier New"/>
          <w:b/>
          <w:color w:val="212121"/>
          <w:sz w:val="28"/>
          <w:szCs w:val="28"/>
          <w:lang w:eastAsia="it-IT"/>
        </w:rPr>
        <w:t>Regista teatrale, drammaturgo, educatore teatrale, professore</w:t>
      </w:r>
    </w:p>
    <w:p w:rsidR="00146D28" w:rsidRPr="00146D28" w:rsidRDefault="00146D28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</w:p>
    <w:p w:rsidR="00146D28" w:rsidRPr="00146D28" w:rsidRDefault="00146D28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Carlos </w:t>
      </w:r>
      <w:proofErr w:type="spellStart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Celdrán</w:t>
      </w:r>
      <w:proofErr w:type="spellEnd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è un pluripremiato regista teatrale, drammat</w:t>
      </w:r>
      <w:r w:rsidR="00E21ABC">
        <w:rPr>
          <w:rFonts w:eastAsia="Times New Roman" w:cs="Courier New"/>
          <w:color w:val="212121"/>
          <w:sz w:val="28"/>
          <w:szCs w:val="28"/>
          <w:lang w:eastAsia="it-IT"/>
        </w:rPr>
        <w:t>urgo, accademico e professore. V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ive e l</w:t>
      </w:r>
      <w:r w:rsidR="0000366D">
        <w:rPr>
          <w:rFonts w:eastAsia="Times New Roman" w:cs="Courier New"/>
          <w:color w:val="212121"/>
          <w:sz w:val="28"/>
          <w:szCs w:val="28"/>
          <w:lang w:eastAsia="it-IT"/>
        </w:rPr>
        <w:t>avora a L'Avana, Cuba e ha portato i suoi spettacoli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in tutto il mondo.</w:t>
      </w:r>
    </w:p>
    <w:p w:rsidR="00146D28" w:rsidRPr="00146D28" w:rsidRDefault="00146D28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Nato nel 1963 a L'Avana, Carlos </w:t>
      </w:r>
      <w:proofErr w:type="spellStart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Celdrán</w:t>
      </w:r>
      <w:proofErr w:type="spellEnd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ha affinato il s</w:t>
      </w:r>
      <w:r w:rsidR="005318BC">
        <w:rPr>
          <w:rFonts w:eastAsia="Times New Roman" w:cs="Courier New"/>
          <w:color w:val="212121"/>
          <w:sz w:val="28"/>
          <w:szCs w:val="28"/>
          <w:lang w:eastAsia="it-IT"/>
        </w:rPr>
        <w:t xml:space="preserve">uo amore e la sua esperienza del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teatro presso l'Istituto Superiore delle Arti dell'Avana, dove ha conseg</w:t>
      </w:r>
      <w:r w:rsidR="005318BC">
        <w:rPr>
          <w:rFonts w:eastAsia="Times New Roman" w:cs="Courier New"/>
          <w:color w:val="212121"/>
          <w:sz w:val="28"/>
          <w:szCs w:val="28"/>
          <w:lang w:eastAsia="it-IT"/>
        </w:rPr>
        <w:t>uito una laurea in Studi delle Arti dello S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pettacolo. Dopo essersi diplomato a pieni voti nel</w:t>
      </w:r>
      <w:r w:rsidR="005318BC">
        <w:rPr>
          <w:rFonts w:eastAsia="Times New Roman" w:cs="Courier New"/>
          <w:color w:val="212121"/>
          <w:sz w:val="28"/>
          <w:szCs w:val="28"/>
          <w:lang w:eastAsia="it-IT"/>
        </w:rPr>
        <w:t xml:space="preserve"> 1986,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inizia a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lavora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re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prima come consigliere residente, e in seguito come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regista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residente per il Teatro </w:t>
      </w:r>
      <w:proofErr w:type="spellStart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Buendía</w:t>
      </w:r>
      <w:proofErr w:type="spellEnd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all'Avana.</w:t>
      </w:r>
    </w:p>
    <w:p w:rsidR="00146D28" w:rsidRPr="00146D28" w:rsidRDefault="00146D28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Ha ricoperto questo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ruolo fino al 1996, quando decid</w:t>
      </w:r>
      <w:r w:rsidR="00E21ABC">
        <w:rPr>
          <w:rFonts w:eastAsia="Times New Roman" w:cs="Courier New"/>
          <w:color w:val="212121"/>
          <w:sz w:val="28"/>
          <w:szCs w:val="28"/>
          <w:lang w:eastAsia="it-IT"/>
        </w:rPr>
        <w:t>e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di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creare il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proprio gruppo teatrale, il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famoso e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apprezzato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Teatro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Argo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.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Con sede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a L'Avana, Cuba, il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Teatro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Argo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ha conquistato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una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grande fama con le sue interpretazioni di classici europei, </w:t>
      </w:r>
      <w:r w:rsidR="00E21ABC">
        <w:rPr>
          <w:rFonts w:eastAsia="Times New Roman" w:cs="Courier New"/>
          <w:color w:val="212121"/>
          <w:sz w:val="28"/>
          <w:szCs w:val="28"/>
          <w:lang w:eastAsia="it-IT"/>
        </w:rPr>
        <w:t xml:space="preserve">di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opere teatrali latino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-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americane contemporanee e </w:t>
      </w:r>
      <w:r w:rsidR="00E21ABC">
        <w:rPr>
          <w:rFonts w:eastAsia="Times New Roman" w:cs="Courier New"/>
          <w:color w:val="212121"/>
          <w:sz w:val="28"/>
          <w:szCs w:val="28"/>
          <w:lang w:eastAsia="it-IT"/>
        </w:rPr>
        <w:t xml:space="preserve">di </w:t>
      </w:r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produzioni originali sotto la direzione esperta di Carlos </w:t>
      </w:r>
      <w:proofErr w:type="spellStart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Celdrán</w:t>
      </w:r>
      <w:proofErr w:type="spellEnd"/>
      <w:r w:rsidRPr="00146D28">
        <w:rPr>
          <w:rFonts w:eastAsia="Times New Roman" w:cs="Courier New"/>
          <w:color w:val="212121"/>
          <w:sz w:val="28"/>
          <w:szCs w:val="28"/>
          <w:lang w:eastAsia="it-IT"/>
        </w:rPr>
        <w:t>.</w:t>
      </w:r>
    </w:p>
    <w:p w:rsidR="00146D28" w:rsidRPr="00146D28" w:rsidRDefault="00E21ABC" w:rsidP="00146D2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212121"/>
          <w:sz w:val="28"/>
          <w:szCs w:val="28"/>
          <w:lang w:eastAsia="it-IT"/>
        </w:rPr>
      </w:pPr>
      <w:r>
        <w:rPr>
          <w:rFonts w:eastAsia="Times New Roman" w:cs="Courier New"/>
          <w:color w:val="212121"/>
          <w:sz w:val="28"/>
          <w:szCs w:val="28"/>
          <w:lang w:eastAsia="it-IT"/>
        </w:rPr>
        <w:t xml:space="preserve">Gli spettacoli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del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Teatro </w:t>
      </w:r>
      <w:proofErr w:type="spellStart"/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Argos</w:t>
      </w:r>
      <w:proofErr w:type="spellEnd"/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hanno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cercato di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 da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re nuova vita al canone del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teatro europeo moderno, con spettacoli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di Brecht, Beckett, Ibsen e Strindberg che portano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la 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cultura e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i 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>gusti europei a un pubblico latino</w:t>
      </w:r>
      <w:r>
        <w:rPr>
          <w:rFonts w:eastAsia="Times New Roman" w:cs="Courier New"/>
          <w:color w:val="212121"/>
          <w:sz w:val="28"/>
          <w:szCs w:val="28"/>
          <w:lang w:eastAsia="it-IT"/>
        </w:rPr>
        <w:t>-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americano.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Il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Teatro </w:t>
      </w:r>
      <w:proofErr w:type="spellStart"/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Argos</w:t>
      </w:r>
      <w:proofErr w:type="spellEnd"/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ha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realizzato 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anche un grande 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lavoro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di promozione de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i drammaturghi cubani, portando in </w:t>
      </w:r>
      <w:r>
        <w:rPr>
          <w:rFonts w:eastAsia="Times New Roman" w:cs="Courier New"/>
          <w:color w:val="212121"/>
          <w:sz w:val="28"/>
          <w:szCs w:val="28"/>
          <w:lang w:eastAsia="it-IT"/>
        </w:rPr>
        <w:t xml:space="preserve">scena opere 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>di ar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tisti locali come </w:t>
      </w:r>
      <w:proofErr w:type="spellStart"/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Gonzalez</w:t>
      </w:r>
      <w:proofErr w:type="spellEnd"/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 Melo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>. È questa fusione d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i diverse culture che ha portato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il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Teatro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 </w:t>
      </w:r>
      <w:proofErr w:type="spellStart"/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Argos</w:t>
      </w:r>
      <w:proofErr w:type="spellEnd"/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, uno dei più importanti gruppi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 xml:space="preserve">teatrali 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>cubani, a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>d essere acclamato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oltre i confini</w:t>
      </w:r>
      <w:r w:rsidR="00987502">
        <w:rPr>
          <w:rFonts w:eastAsia="Times New Roman" w:cs="Courier New"/>
          <w:color w:val="212121"/>
          <w:sz w:val="28"/>
          <w:szCs w:val="28"/>
          <w:lang w:eastAsia="it-IT"/>
        </w:rPr>
        <w:t xml:space="preserve"> nazionali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. Il loro celebre laboratorio di recitazione, che cerca di trovare un linguaggio </w:t>
      </w:r>
      <w:r w:rsidR="006142A8">
        <w:rPr>
          <w:rFonts w:eastAsia="Times New Roman" w:cs="Courier New"/>
          <w:color w:val="212121"/>
          <w:sz w:val="28"/>
          <w:szCs w:val="28"/>
          <w:lang w:eastAsia="it-IT"/>
        </w:rPr>
        <w:t>comune per gli artisti, è riconosciuto come un'iniziativa capace di mettere</w:t>
      </w:r>
      <w:r w:rsidR="00146D28" w:rsidRPr="00146D28">
        <w:rPr>
          <w:rFonts w:eastAsia="Times New Roman" w:cs="Courier New"/>
          <w:color w:val="212121"/>
          <w:sz w:val="28"/>
          <w:szCs w:val="28"/>
          <w:lang w:eastAsia="it-IT"/>
        </w:rPr>
        <w:t xml:space="preserve"> il mondo insieme.</w:t>
      </w:r>
    </w:p>
    <w:p w:rsidR="0099281A" w:rsidRDefault="00146D28">
      <w:pPr>
        <w:rPr>
          <w:rFonts w:cs="Arial"/>
          <w:color w:val="212121"/>
          <w:sz w:val="28"/>
          <w:szCs w:val="28"/>
          <w:shd w:val="clear" w:color="auto" w:fill="FFFFFF"/>
        </w:rPr>
      </w:pPr>
      <w:r w:rsidRPr="00146D28">
        <w:rPr>
          <w:sz w:val="28"/>
          <w:szCs w:val="28"/>
        </w:rPr>
        <w:br/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Il punto culmina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n</w:t>
      </w:r>
      <w:r w:rsidR="006142A8">
        <w:rPr>
          <w:rFonts w:cs="Arial"/>
          <w:color w:val="212121"/>
          <w:sz w:val="28"/>
          <w:szCs w:val="28"/>
          <w:shd w:val="clear" w:color="auto" w:fill="FFFFFF"/>
        </w:rPr>
        <w:t xml:space="preserve">te dell'esistenza del teatro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è stata la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produzione intitolata </w:t>
      </w:r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Ten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Million</w:t>
      </w:r>
      <w:proofErr w:type="spellEnd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,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un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’opera teatrale scritta e diretta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dal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lo stesso Carlos </w:t>
      </w:r>
      <w:proofErr w:type="spellStart"/>
      <w:r w:rsidR="001474ED">
        <w:rPr>
          <w:rFonts w:cs="Arial"/>
          <w:color w:val="212121"/>
          <w:sz w:val="28"/>
          <w:szCs w:val="28"/>
          <w:shd w:val="clear" w:color="auto" w:fill="FFFFFF"/>
        </w:rPr>
        <w:t>Celdrán</w:t>
      </w:r>
      <w:proofErr w:type="spellEnd"/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. Questa </w:t>
      </w:r>
      <w:proofErr w:type="spellStart"/>
      <w:r w:rsidR="001474ED"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pièce</w:t>
      </w:r>
      <w:proofErr w:type="spellEnd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lastRenderedPageBreak/>
        <w:t>ha ricevuto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il plauso d</w:t>
      </w:r>
      <w:r w:rsidR="006142A8">
        <w:rPr>
          <w:rFonts w:cs="Arial"/>
          <w:color w:val="212121"/>
          <w:sz w:val="28"/>
          <w:szCs w:val="28"/>
          <w:shd w:val="clear" w:color="auto" w:fill="FFFFFF"/>
        </w:rPr>
        <w:t>ella critica, ed è stata messa in scena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sia a Cuba che a livello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internazionale. Il loro spettacolo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più recente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Misterios</w:t>
      </w:r>
      <w:proofErr w:type="spellEnd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 y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pequeñas</w:t>
      </w:r>
      <w:proofErr w:type="spellEnd"/>
      <w:r w:rsidR="001474ED"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piezas</w:t>
      </w:r>
      <w:proofErr w:type="spellEnd"/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nel 2018, anch'esso scritto e diretto da Car</w:t>
      </w:r>
      <w:r w:rsidR="006142A8">
        <w:rPr>
          <w:rFonts w:cs="Arial"/>
          <w:color w:val="212121"/>
          <w:sz w:val="28"/>
          <w:szCs w:val="28"/>
          <w:shd w:val="clear" w:color="auto" w:fill="FFFFFF"/>
        </w:rPr>
        <w:t xml:space="preserve">los </w:t>
      </w:r>
      <w:proofErr w:type="spellStart"/>
      <w:r w:rsidR="006142A8">
        <w:rPr>
          <w:rFonts w:cs="Arial"/>
          <w:color w:val="212121"/>
          <w:sz w:val="28"/>
          <w:szCs w:val="28"/>
          <w:shd w:val="clear" w:color="auto" w:fill="FFFFFF"/>
        </w:rPr>
        <w:t>Celdrán</w:t>
      </w:r>
      <w:proofErr w:type="spellEnd"/>
      <w:r w:rsidR="006142A8">
        <w:rPr>
          <w:rFonts w:cs="Arial"/>
          <w:color w:val="212121"/>
          <w:sz w:val="28"/>
          <w:szCs w:val="28"/>
          <w:shd w:val="clear" w:color="auto" w:fill="FFFFFF"/>
        </w:rPr>
        <w:t xml:space="preserve">, è stato anch’esso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accolto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molto bene. Questi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sforzi per Cuba e il t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eatro internazionale hanno portato a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Carlos </w:t>
      </w:r>
      <w:proofErr w:type="spellStart"/>
      <w:r w:rsidRPr="00146D28">
        <w:rPr>
          <w:rFonts w:cs="Arial"/>
          <w:color w:val="212121"/>
          <w:sz w:val="28"/>
          <w:szCs w:val="28"/>
          <w:shd w:val="clear" w:color="auto" w:fill="FFFFFF"/>
        </w:rPr>
        <w:t>Cel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drán</w:t>
      </w:r>
      <w:proofErr w:type="spellEnd"/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 numerosi riconoscimenti e premi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. Ha vinto il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Cuban</w:t>
      </w:r>
      <w:proofErr w:type="spellEnd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 Theatre</w:t>
      </w:r>
      <w:r w:rsidR="001474ED"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Critics</w:t>
      </w:r>
      <w:proofErr w:type="spellEnd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 Award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nella categoria </w:t>
      </w:r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 xml:space="preserve">Best </w:t>
      </w:r>
      <w:proofErr w:type="spellStart"/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Staging</w:t>
      </w:r>
      <w:proofErr w:type="spellEnd"/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in più occasioni - ricevendo il premio per ben 16 volte dal 1988 al 2018. Oltre a questo successo di critica, ha 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>anche ottenuto un importante riconoscimento dal suo paese e da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l mondo, ricevendo la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Distinzione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 Nazionale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della cultura cubana nel 2000 e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 il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</w:t>
      </w:r>
      <w:r w:rsidRPr="001474ED">
        <w:rPr>
          <w:rFonts w:cs="Arial"/>
          <w:i/>
          <w:color w:val="212121"/>
          <w:sz w:val="28"/>
          <w:szCs w:val="28"/>
          <w:shd w:val="clear" w:color="auto" w:fill="FFFFFF"/>
        </w:rPr>
        <w:t>Cuba National Theatre Award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nel 2016. Durante questa straordinaria carriera, Carl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 xml:space="preserve">os </w:t>
      </w:r>
      <w:proofErr w:type="spellStart"/>
      <w:r w:rsidR="00E21ABC">
        <w:rPr>
          <w:rFonts w:cs="Arial"/>
          <w:color w:val="212121"/>
          <w:sz w:val="28"/>
          <w:szCs w:val="28"/>
          <w:shd w:val="clear" w:color="auto" w:fill="FFFFFF"/>
        </w:rPr>
        <w:t>Celdrán</w:t>
      </w:r>
      <w:proofErr w:type="spellEnd"/>
      <w:r w:rsidR="00E21ABC">
        <w:rPr>
          <w:rFonts w:cs="Arial"/>
          <w:color w:val="212121"/>
          <w:sz w:val="28"/>
          <w:szCs w:val="28"/>
          <w:shd w:val="clear" w:color="auto" w:fill="FFFFFF"/>
        </w:rPr>
        <w:t xml:space="preserve"> è rimasto impegnato per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ispirare e aiutare gli altri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>,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lavorando come professore presso istituzioni di alto livello a Cuba,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in Sud America e in Europa. Egli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stesso ha costantemente lavorato per migliorare e approfondire le s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 xml:space="preserve">ue conoscenze, conseguendo vari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Master nel 2011 dall'Università </w:t>
      </w:r>
      <w:proofErr w:type="spellStart"/>
      <w:r w:rsidRPr="00146D28">
        <w:rPr>
          <w:rFonts w:cs="Arial"/>
          <w:color w:val="212121"/>
          <w:sz w:val="28"/>
          <w:szCs w:val="28"/>
          <w:shd w:val="clear" w:color="auto" w:fill="FFFFFF"/>
        </w:rPr>
        <w:t>Rey</w:t>
      </w:r>
      <w:proofErr w:type="spellEnd"/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Juan Carlos di Madrid. Le capacità di insegnamento di Carlos </w:t>
      </w:r>
      <w:proofErr w:type="spellStart"/>
      <w:r w:rsidRPr="00146D28">
        <w:rPr>
          <w:rFonts w:cs="Arial"/>
          <w:color w:val="212121"/>
          <w:sz w:val="28"/>
          <w:szCs w:val="28"/>
          <w:shd w:val="clear" w:color="auto" w:fill="FFFFFF"/>
        </w:rPr>
        <w:t>Celdrán</w:t>
      </w:r>
      <w:proofErr w:type="spellEnd"/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l'hanno f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atto entrare 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>n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ella Facoltà dell'Istituto S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uperiore d'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Arte C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ubana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>, dove ha insegnato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 per più di 20 anni,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ed è stato a capo del corso di Laurea M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agistrale in regia dal 2016, trasmettendo le sue conoscenze alle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 xml:space="preserve"> future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 generazioni di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creatori teatrali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 cubani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. Allo stesso tempo, l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 xml:space="preserve">a sua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 xml:space="preserve">espressione artistica </w:t>
      </w:r>
      <w:r w:rsidR="001474ED">
        <w:rPr>
          <w:rFonts w:cs="Arial"/>
          <w:color w:val="212121"/>
          <w:sz w:val="28"/>
          <w:szCs w:val="28"/>
          <w:shd w:val="clear" w:color="auto" w:fill="FFFFFF"/>
        </w:rPr>
        <w:t>continua a trovare forma nell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a</w:t>
      </w:r>
      <w:r w:rsidR="006142A8">
        <w:rPr>
          <w:rFonts w:cs="Arial"/>
          <w:color w:val="212121"/>
          <w:sz w:val="28"/>
          <w:szCs w:val="28"/>
          <w:shd w:val="clear" w:color="auto" w:fill="FFFFFF"/>
        </w:rPr>
        <w:t xml:space="preserve"> regia e </w:t>
      </w:r>
      <w:r w:rsidR="00E21ABC">
        <w:rPr>
          <w:rFonts w:cs="Arial"/>
          <w:color w:val="212121"/>
          <w:sz w:val="28"/>
          <w:szCs w:val="28"/>
          <w:shd w:val="clear" w:color="auto" w:fill="FFFFFF"/>
        </w:rPr>
        <w:t>nella drammaturgia</w:t>
      </w:r>
      <w:r w:rsidR="006142A8">
        <w:rPr>
          <w:rFonts w:cs="Arial"/>
          <w:color w:val="212121"/>
          <w:sz w:val="28"/>
          <w:szCs w:val="28"/>
          <w:shd w:val="clear" w:color="auto" w:fill="FFFFFF"/>
        </w:rPr>
        <w:t xml:space="preserve"> con il </w:t>
      </w:r>
      <w:r w:rsidRPr="00146D28">
        <w:rPr>
          <w:rFonts w:cs="Arial"/>
          <w:color w:val="212121"/>
          <w:sz w:val="28"/>
          <w:szCs w:val="28"/>
          <w:shd w:val="clear" w:color="auto" w:fill="FFFFFF"/>
        </w:rPr>
        <w:t>Teatro</w:t>
      </w:r>
      <w:r w:rsidR="006142A8">
        <w:rPr>
          <w:rFonts w:cs="Arial"/>
          <w:color w:val="212121"/>
          <w:sz w:val="28"/>
          <w:szCs w:val="28"/>
          <w:shd w:val="clear" w:color="auto" w:fill="FFFFFF"/>
        </w:rPr>
        <w:t xml:space="preserve"> </w:t>
      </w:r>
      <w:proofErr w:type="spellStart"/>
      <w:r w:rsidR="006142A8">
        <w:rPr>
          <w:rFonts w:cs="Arial"/>
          <w:color w:val="212121"/>
          <w:sz w:val="28"/>
          <w:szCs w:val="28"/>
          <w:shd w:val="clear" w:color="auto" w:fill="FFFFFF"/>
        </w:rPr>
        <w:t>Argos</w:t>
      </w:r>
      <w:proofErr w:type="spellEnd"/>
      <w:r w:rsidRPr="00146D28">
        <w:rPr>
          <w:rFonts w:cs="Arial"/>
          <w:color w:val="212121"/>
          <w:sz w:val="28"/>
          <w:szCs w:val="28"/>
          <w:shd w:val="clear" w:color="auto" w:fill="FFFFFF"/>
        </w:rPr>
        <w:t>.</w:t>
      </w:r>
    </w:p>
    <w:p w:rsidR="00A71975" w:rsidRDefault="00A71975">
      <w:pPr>
        <w:rPr>
          <w:rFonts w:cs="Arial"/>
          <w:color w:val="212121"/>
          <w:sz w:val="28"/>
          <w:szCs w:val="28"/>
          <w:shd w:val="clear" w:color="auto" w:fill="FFFFFF"/>
        </w:rPr>
      </w:pPr>
    </w:p>
    <w:p w:rsidR="00A71975" w:rsidRPr="00781EA4" w:rsidRDefault="00A71975" w:rsidP="00A71975">
      <w:pPr>
        <w:rPr>
          <w:sz w:val="28"/>
          <w:szCs w:val="28"/>
        </w:rPr>
      </w:pPr>
      <w:r>
        <w:rPr>
          <w:sz w:val="28"/>
          <w:szCs w:val="28"/>
        </w:rPr>
        <w:t xml:space="preserve">Traduzione di Roberta </w:t>
      </w:r>
      <w:proofErr w:type="spellStart"/>
      <w:r>
        <w:rPr>
          <w:sz w:val="28"/>
          <w:szCs w:val="28"/>
        </w:rPr>
        <w:t>Quarta_Centro</w:t>
      </w:r>
      <w:proofErr w:type="spellEnd"/>
      <w:r>
        <w:rPr>
          <w:sz w:val="28"/>
          <w:szCs w:val="28"/>
        </w:rPr>
        <w:t xml:space="preserve"> Italiano ITI</w:t>
      </w:r>
    </w:p>
    <w:p w:rsidR="00A71975" w:rsidRPr="00146D28" w:rsidRDefault="00A71975">
      <w:pPr>
        <w:rPr>
          <w:sz w:val="28"/>
          <w:szCs w:val="28"/>
        </w:rPr>
      </w:pPr>
    </w:p>
    <w:sectPr w:rsidR="00A71975" w:rsidRPr="00146D28" w:rsidSect="009928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Pro Cond">
    <w:altName w:val="Franklin Gothic Medium Cond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146D28"/>
    <w:rsid w:val="0000366D"/>
    <w:rsid w:val="00146D28"/>
    <w:rsid w:val="001474ED"/>
    <w:rsid w:val="0017560A"/>
    <w:rsid w:val="0020608B"/>
    <w:rsid w:val="0050334F"/>
    <w:rsid w:val="005318BC"/>
    <w:rsid w:val="006142A8"/>
    <w:rsid w:val="009009C0"/>
    <w:rsid w:val="00987502"/>
    <w:rsid w:val="0099281A"/>
    <w:rsid w:val="009C1E00"/>
    <w:rsid w:val="00A71975"/>
    <w:rsid w:val="00E2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928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146D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146D2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uiPriority w:val="1"/>
    <w:qFormat/>
    <w:rsid w:val="00146D28"/>
    <w:pPr>
      <w:widowControl w:val="0"/>
      <w:autoSpaceDE w:val="0"/>
      <w:autoSpaceDN w:val="0"/>
      <w:spacing w:after="0" w:line="240" w:lineRule="auto"/>
      <w:ind w:left="120"/>
    </w:pPr>
    <w:rPr>
      <w:rFonts w:ascii="Verdana" w:eastAsia="Verdana" w:hAnsi="Verdana" w:cs="Verdana"/>
      <w:sz w:val="21"/>
      <w:szCs w:val="21"/>
      <w:lang w:val="zh-CN" w:eastAsia="zh-CN" w:bidi="zh-CN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46D28"/>
    <w:rPr>
      <w:rFonts w:ascii="Verdana" w:eastAsia="Verdana" w:hAnsi="Verdana" w:cs="Verdana"/>
      <w:sz w:val="21"/>
      <w:szCs w:val="21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550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8</cp:revision>
  <dcterms:created xsi:type="dcterms:W3CDTF">2019-02-13T11:17:00Z</dcterms:created>
  <dcterms:modified xsi:type="dcterms:W3CDTF">2019-02-27T14:54:00Z</dcterms:modified>
</cp:coreProperties>
</file>